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74932095"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D92565">
        <w:rPr>
          <w:rFonts w:ascii="Arial" w:hAnsi="Arial" w:cs="Arial"/>
          <w:b/>
          <w:sz w:val="24"/>
          <w:szCs w:val="24"/>
        </w:rPr>
        <w:t>9</w:t>
      </w:r>
      <w:r w:rsidR="008941F1">
        <w:rPr>
          <w:rFonts w:ascii="Arial" w:hAnsi="Arial" w:cs="Arial"/>
          <w:b/>
          <w:sz w:val="24"/>
          <w:szCs w:val="24"/>
        </w:rPr>
        <w:t>9-e</w:t>
      </w:r>
      <w:r w:rsidRPr="0008103A">
        <w:rPr>
          <w:rFonts w:ascii="Arial" w:hAnsi="Arial" w:cs="Arial"/>
          <w:b/>
          <w:sz w:val="24"/>
          <w:szCs w:val="24"/>
        </w:rPr>
        <w:tab/>
      </w:r>
      <w:r w:rsidRPr="0008103A">
        <w:rPr>
          <w:rFonts w:ascii="Arial" w:hAnsi="Arial" w:cs="Arial"/>
          <w:b/>
          <w:sz w:val="24"/>
          <w:szCs w:val="24"/>
        </w:rPr>
        <w:tab/>
      </w:r>
      <w:r w:rsidR="00B356E8" w:rsidRPr="00B356E8">
        <w:rPr>
          <w:rFonts w:ascii="Arial" w:hAnsi="Arial" w:cs="Arial"/>
          <w:b/>
          <w:sz w:val="24"/>
          <w:szCs w:val="24"/>
        </w:rPr>
        <w:t>R4-2110841</w:t>
      </w:r>
      <w:bookmarkStart w:id="0" w:name="_GoBack"/>
      <w:bookmarkEnd w:id="0"/>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1" w:name="_Hlk61613795"/>
      <w:r w:rsidR="00682097">
        <w:rPr>
          <w:rFonts w:ascii="Arial" w:hAnsi="Arial" w:cs="Arial"/>
          <w:b/>
          <w:noProof/>
          <w:sz w:val="24"/>
          <w:lang w:eastAsia="ja-JP"/>
        </w:rPr>
        <w:t>1</w:t>
      </w:r>
      <w:r w:rsidR="00B2591E">
        <w:rPr>
          <w:rFonts w:ascii="Arial" w:hAnsi="Arial" w:cs="Arial"/>
          <w:b/>
          <w:noProof/>
          <w:sz w:val="24"/>
          <w:lang w:eastAsia="ja-JP"/>
        </w:rPr>
        <w:t>9</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w:t>
      </w:r>
      <w:r w:rsidR="00B2591E">
        <w:rPr>
          <w:rFonts w:ascii="Arial" w:hAnsi="Arial" w:cs="Arial"/>
          <w:b/>
          <w:noProof/>
          <w:sz w:val="24"/>
          <w:lang w:eastAsia="ja-JP"/>
        </w:rPr>
        <w:t>May</w:t>
      </w:r>
      <w:r w:rsidRPr="00D0286B">
        <w:rPr>
          <w:rFonts w:ascii="Arial" w:hAnsi="Arial" w:cs="Arial"/>
          <w:b/>
          <w:noProof/>
          <w:sz w:val="24"/>
          <w:lang w:eastAsia="ja-JP"/>
        </w:rPr>
        <w:t xml:space="preserve"> – </w:t>
      </w:r>
      <w:r w:rsidR="00682097">
        <w:rPr>
          <w:rFonts w:ascii="Arial" w:hAnsi="Arial" w:cs="Arial"/>
          <w:b/>
          <w:noProof/>
          <w:sz w:val="24"/>
          <w:lang w:eastAsia="ja-JP"/>
        </w:rPr>
        <w:t>2</w:t>
      </w:r>
      <w:r w:rsidR="00B2591E">
        <w:rPr>
          <w:rFonts w:ascii="Arial" w:hAnsi="Arial" w:cs="Arial"/>
          <w:b/>
          <w:noProof/>
          <w:sz w:val="24"/>
          <w:lang w:eastAsia="ja-JP"/>
        </w:rPr>
        <w:t>7</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B2591E">
        <w:rPr>
          <w:rFonts w:ascii="Arial" w:hAnsi="Arial" w:cs="Arial"/>
          <w:b/>
          <w:noProof/>
          <w:sz w:val="24"/>
          <w:lang w:eastAsia="ja-JP"/>
        </w:rPr>
        <w:t>May</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1"/>
    </w:p>
    <w:p w14:paraId="15F9AFC9" w14:textId="5ED83499"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941F1">
        <w:rPr>
          <w:rFonts w:ascii="Arial" w:hAnsi="Arial" w:cs="Arial"/>
          <w:b/>
          <w:sz w:val="24"/>
          <w:szCs w:val="24"/>
        </w:rPr>
        <w:t>9</w:t>
      </w:r>
      <w:r w:rsidR="00FD3EF1">
        <w:rPr>
          <w:rFonts w:ascii="Arial" w:hAnsi="Arial" w:cs="Arial"/>
          <w:b/>
          <w:sz w:val="24"/>
          <w:szCs w:val="24"/>
        </w:rPr>
        <w:t>.1.</w:t>
      </w:r>
      <w:r w:rsidR="00F30333">
        <w:rPr>
          <w:rFonts w:ascii="Arial" w:hAnsi="Arial" w:cs="Arial"/>
          <w:b/>
          <w:sz w:val="24"/>
          <w:szCs w:val="24"/>
        </w:rPr>
        <w:t>3</w:t>
      </w:r>
      <w:r w:rsidR="00FD3EF1">
        <w:rPr>
          <w:rFonts w:ascii="Arial" w:hAnsi="Arial" w:cs="Arial"/>
          <w:b/>
          <w:sz w:val="24"/>
          <w:szCs w:val="24"/>
        </w:rPr>
        <w:t>.</w:t>
      </w:r>
      <w:r w:rsidR="00A20501">
        <w:rPr>
          <w:rFonts w:ascii="Arial" w:hAnsi="Arial" w:cs="Arial"/>
          <w:b/>
          <w:sz w:val="24"/>
          <w:szCs w:val="24"/>
        </w:rPr>
        <w:t>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22F09EF9"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A20501">
        <w:rPr>
          <w:rFonts w:ascii="Arial" w:hAnsi="Arial" w:cs="Arial"/>
          <w:b/>
          <w:sz w:val="24"/>
          <w:szCs w:val="24"/>
        </w:rPr>
        <w:t>gNB beams usage for spatial correlation validation</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0728AFA5" w14:textId="0E83FB80" w:rsidR="0021698D" w:rsidRDefault="0049382A" w:rsidP="00FB282B">
      <w:pPr>
        <w:jc w:val="both"/>
        <w:rPr>
          <w:rFonts w:eastAsiaTheme="minorEastAsia"/>
          <w:lang w:eastAsia="zh-CN"/>
        </w:rPr>
      </w:pPr>
      <w:r>
        <w:rPr>
          <w:rFonts w:eastAsiaTheme="minorEastAsia"/>
          <w:lang w:eastAsia="zh-CN"/>
        </w:rPr>
        <w:t xml:space="preserve">The topic of </w:t>
      </w:r>
      <w:r>
        <w:rPr>
          <w:rFonts w:eastAsiaTheme="minorEastAsia" w:hint="eastAsia"/>
          <w:lang w:eastAsia="zh-CN"/>
        </w:rPr>
        <w:t>g</w:t>
      </w:r>
      <w:r>
        <w:rPr>
          <w:rFonts w:eastAsiaTheme="minorEastAsia"/>
          <w:lang w:eastAsia="zh-CN"/>
        </w:rPr>
        <w:t xml:space="preserve">NB beams usage criteria for FR1 MIMO OTA </w:t>
      </w:r>
      <w:r w:rsidR="00F2361B">
        <w:rPr>
          <w:rFonts w:eastAsiaTheme="minorEastAsia"/>
          <w:lang w:eastAsia="zh-CN"/>
        </w:rPr>
        <w:t>spatial correlation</w:t>
      </w:r>
      <w:r>
        <w:rPr>
          <w:rFonts w:eastAsiaTheme="minorEastAsia"/>
          <w:lang w:eastAsia="zh-CN"/>
        </w:rPr>
        <w:t xml:space="preserve"> validation is a hot discussion in the past two RAN4 meetings. There are two candidate options, i.e. Beam specific and Combined beams. In the meeting of RAN4 #98-bis-e, the consensus did not achieve on this topic, and the two options are listed in the WF [1].</w:t>
      </w:r>
    </w:p>
    <w:p w14:paraId="583E5917" w14:textId="7C31476D" w:rsidR="00011879" w:rsidRDefault="001A0979" w:rsidP="00CA3BBC">
      <w:pPr>
        <w:jc w:val="center"/>
        <w:rPr>
          <w:rFonts w:eastAsiaTheme="minorEastAsia"/>
          <w:lang w:eastAsia="zh-CN"/>
        </w:rPr>
      </w:pPr>
      <w:r>
        <w:rPr>
          <w:noProof/>
          <w:lang w:val="en-US" w:eastAsia="zh-CN"/>
        </w:rPr>
        <w:drawing>
          <wp:inline distT="0" distB="0" distL="0" distR="0" wp14:anchorId="098E0BE6" wp14:editId="3E42A956">
            <wp:extent cx="4181457" cy="1327150"/>
            <wp:effectExtent l="19050" t="19050" r="10160" b="254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19270" cy="1339151"/>
                    </a:xfrm>
                    <a:prstGeom prst="rect">
                      <a:avLst/>
                    </a:prstGeom>
                    <a:ln>
                      <a:solidFill>
                        <a:schemeClr val="tx1"/>
                      </a:solidFill>
                    </a:ln>
                  </pic:spPr>
                </pic:pic>
              </a:graphicData>
            </a:graphic>
          </wp:inline>
        </w:drawing>
      </w:r>
    </w:p>
    <w:p w14:paraId="1ABE1D4B" w14:textId="50E4EC56" w:rsidR="00CA3BBC" w:rsidRDefault="009A1576" w:rsidP="00FB282B">
      <w:pPr>
        <w:jc w:val="both"/>
        <w:rPr>
          <w:rFonts w:eastAsiaTheme="minorEastAsia"/>
          <w:lang w:eastAsia="zh-CN"/>
        </w:rPr>
      </w:pPr>
      <w:r>
        <w:rPr>
          <w:rFonts w:eastAsiaTheme="minorEastAsia"/>
          <w:lang w:eastAsia="zh-CN"/>
        </w:rPr>
        <w:t xml:space="preserve">This paper </w:t>
      </w:r>
      <w:r w:rsidR="00F65DEB">
        <w:rPr>
          <w:rFonts w:eastAsiaTheme="minorEastAsia"/>
          <w:lang w:eastAsia="zh-CN"/>
        </w:rPr>
        <w:t xml:space="preserve">presents the </w:t>
      </w:r>
      <w:r w:rsidR="0049382A">
        <w:rPr>
          <w:rFonts w:eastAsiaTheme="minorEastAsia"/>
          <w:lang w:eastAsia="zh-CN"/>
        </w:rPr>
        <w:t xml:space="preserve">consideration and </w:t>
      </w:r>
      <w:r w:rsidR="009C1AFB">
        <w:rPr>
          <w:rFonts w:eastAsiaTheme="minorEastAsia"/>
          <w:lang w:eastAsia="zh-CN"/>
        </w:rPr>
        <w:t>proposal</w:t>
      </w:r>
      <w:r w:rsidR="00591D26">
        <w:rPr>
          <w:rFonts w:eastAsiaTheme="minorEastAsia"/>
          <w:lang w:eastAsia="zh-CN"/>
        </w:rPr>
        <w:t xml:space="preserve"> </w:t>
      </w:r>
      <w:r w:rsidR="0049382A">
        <w:rPr>
          <w:rFonts w:eastAsiaTheme="minorEastAsia"/>
          <w:lang w:eastAsia="zh-CN"/>
        </w:rPr>
        <w:t>on gNB beams usage criteria</w:t>
      </w:r>
      <w:r w:rsidR="00F2361B">
        <w:rPr>
          <w:rFonts w:eastAsiaTheme="minorEastAsia"/>
          <w:lang w:eastAsia="zh-CN"/>
        </w:rPr>
        <w:t xml:space="preserve"> for FR1 MIMO OTA spatial correlation validation.</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5E3A7A44" w14:textId="21F9B87C" w:rsidR="00F2361B" w:rsidRDefault="00014A68" w:rsidP="00FB282B">
      <w:pPr>
        <w:rPr>
          <w:rFonts w:eastAsia="宋体"/>
          <w:lang w:eastAsia="zh-CN"/>
        </w:rPr>
      </w:pPr>
      <w:r>
        <w:rPr>
          <w:rFonts w:eastAsia="宋体" w:hint="eastAsia"/>
          <w:lang w:eastAsia="zh-CN"/>
        </w:rPr>
        <w:t>B</w:t>
      </w:r>
      <w:r>
        <w:rPr>
          <w:rFonts w:eastAsia="宋体"/>
          <w:lang w:eastAsia="zh-CN"/>
        </w:rPr>
        <w:t>ased on the email</w:t>
      </w:r>
      <w:r w:rsidR="00056159">
        <w:rPr>
          <w:rFonts w:eastAsia="宋体"/>
          <w:lang w:eastAsia="zh-CN"/>
        </w:rPr>
        <w:t xml:space="preserve"> thread</w:t>
      </w:r>
      <w:r>
        <w:rPr>
          <w:rFonts w:eastAsia="宋体"/>
          <w:lang w:eastAsia="zh-CN"/>
        </w:rPr>
        <w:t xml:space="preserve"> </w:t>
      </w:r>
      <w:r w:rsidR="00056159">
        <w:rPr>
          <w:rFonts w:eastAsia="宋体"/>
          <w:lang w:eastAsia="zh-CN"/>
        </w:rPr>
        <w:t>and GTW discussion, companies</w:t>
      </w:r>
      <w:r w:rsidR="00DD1F0F">
        <w:rPr>
          <w:rFonts w:eastAsia="宋体"/>
          <w:lang w:eastAsia="zh-CN"/>
        </w:rPr>
        <w:t>’</w:t>
      </w:r>
      <w:r w:rsidR="00056159">
        <w:rPr>
          <w:rFonts w:eastAsia="宋体"/>
          <w:lang w:eastAsia="zh-CN"/>
        </w:rPr>
        <w:t xml:space="preserve"> opinions on the two options is getting clearer. The summary is </w:t>
      </w:r>
      <w:r w:rsidR="008A19D3">
        <w:rPr>
          <w:rFonts w:eastAsia="宋体"/>
          <w:lang w:eastAsia="zh-CN"/>
        </w:rPr>
        <w:t>below:</w:t>
      </w:r>
    </w:p>
    <w:p w14:paraId="59EE20D9" w14:textId="1ECF09A4" w:rsidR="00056159" w:rsidRDefault="00056159" w:rsidP="00056159">
      <w:pPr>
        <w:pStyle w:val="a7"/>
        <w:numPr>
          <w:ilvl w:val="0"/>
          <w:numId w:val="5"/>
        </w:numPr>
        <w:ind w:firstLineChars="0"/>
        <w:rPr>
          <w:rFonts w:eastAsia="宋体"/>
          <w:lang w:eastAsia="zh-CN"/>
        </w:rPr>
      </w:pPr>
      <w:r>
        <w:rPr>
          <w:rFonts w:eastAsia="宋体" w:hint="eastAsia"/>
          <w:lang w:eastAsia="zh-CN"/>
        </w:rPr>
        <w:t>O</w:t>
      </w:r>
      <w:r>
        <w:rPr>
          <w:rFonts w:eastAsia="宋体"/>
          <w:lang w:eastAsia="zh-CN"/>
        </w:rPr>
        <w:t>ption</w:t>
      </w:r>
      <w:r w:rsidR="00CD5C22">
        <w:rPr>
          <w:rFonts w:eastAsia="宋体"/>
          <w:lang w:eastAsia="zh-CN"/>
        </w:rPr>
        <w:t xml:space="preserve"> </w:t>
      </w:r>
      <w:r>
        <w:rPr>
          <w:rFonts w:eastAsia="宋体"/>
          <w:lang w:eastAsia="zh-CN"/>
        </w:rPr>
        <w:t>1 – Beam specific: traditional spatial correlation validation approach, validating the channel model via cha</w:t>
      </w:r>
      <w:r w:rsidR="00CD5C22">
        <w:rPr>
          <w:rFonts w:eastAsia="宋体"/>
          <w:lang w:eastAsia="zh-CN"/>
        </w:rPr>
        <w:t>nnel emulator ports one by one is an easy way to find and track the channel model implementation issue.</w:t>
      </w:r>
    </w:p>
    <w:p w14:paraId="289FEC49" w14:textId="54630C22" w:rsidR="00CD5C22" w:rsidRPr="00056159" w:rsidRDefault="00CD5C22" w:rsidP="00056159">
      <w:pPr>
        <w:pStyle w:val="a7"/>
        <w:numPr>
          <w:ilvl w:val="0"/>
          <w:numId w:val="5"/>
        </w:numPr>
        <w:ind w:firstLineChars="0"/>
        <w:rPr>
          <w:rFonts w:eastAsia="宋体"/>
          <w:lang w:eastAsia="zh-CN"/>
        </w:rPr>
      </w:pPr>
      <w:r>
        <w:rPr>
          <w:rFonts w:eastAsia="宋体" w:hint="eastAsia"/>
          <w:lang w:eastAsia="zh-CN"/>
        </w:rPr>
        <w:t>O</w:t>
      </w:r>
      <w:r>
        <w:rPr>
          <w:rFonts w:eastAsia="宋体"/>
          <w:lang w:eastAsia="zh-CN"/>
        </w:rPr>
        <w:t xml:space="preserve">ption 2 – Combined beams: the benefits of this approach is time efficient and according with the actual throughput test state. The concern is that the approach is not widely used for channel model validation and the feasibility of the approach is not </w:t>
      </w:r>
      <w:r w:rsidR="00EA5D6B">
        <w:rPr>
          <w:rFonts w:eastAsia="宋体"/>
          <w:lang w:eastAsia="zh-CN"/>
        </w:rPr>
        <w:t>analysed carefully from the TE vender’s point of view.</w:t>
      </w:r>
    </w:p>
    <w:p w14:paraId="0F61EADB" w14:textId="4E640838" w:rsidR="00F2361B" w:rsidRDefault="00DD1F0F" w:rsidP="00FB282B">
      <w:pPr>
        <w:rPr>
          <w:rFonts w:eastAsia="宋体"/>
          <w:lang w:eastAsia="zh-CN"/>
        </w:rPr>
      </w:pPr>
      <w:r>
        <w:rPr>
          <w:rFonts w:eastAsia="宋体"/>
          <w:lang w:eastAsia="zh-CN"/>
        </w:rPr>
        <w:t>Technically, combined beam</w:t>
      </w:r>
      <w:r w:rsidR="00344076">
        <w:rPr>
          <w:rFonts w:eastAsia="宋体"/>
          <w:lang w:eastAsia="zh-CN"/>
        </w:rPr>
        <w:t xml:space="preserve"> is the appropriate way to perform the spatial correlation validation. However, the name of “combined beams” seems creating confusion. </w:t>
      </w:r>
      <w:r w:rsidR="00711284">
        <w:rPr>
          <w:rFonts w:eastAsia="宋体"/>
          <w:lang w:eastAsia="zh-CN"/>
        </w:rPr>
        <w:t xml:space="preserve">The approach is interpreted by companies from the literal meaning as the beams are combined together when validating spatial correlation of channel model. Actually, </w:t>
      </w:r>
      <w:r w:rsidR="007F6897">
        <w:rPr>
          <w:rFonts w:eastAsia="宋体"/>
          <w:lang w:eastAsia="zh-CN"/>
        </w:rPr>
        <w:t xml:space="preserve">the approach is using the split CW signal </w:t>
      </w:r>
      <w:r w:rsidR="001F2D19">
        <w:rPr>
          <w:rFonts w:eastAsia="宋体"/>
          <w:lang w:eastAsia="zh-CN"/>
        </w:rPr>
        <w:t xml:space="preserve">to </w:t>
      </w:r>
      <w:r w:rsidR="007F6897">
        <w:rPr>
          <w:rFonts w:eastAsia="宋体"/>
          <w:lang w:eastAsia="zh-CN"/>
        </w:rPr>
        <w:t>input to all the channel emulator ports to simulate the gNB beams input</w:t>
      </w:r>
      <w:r w:rsidR="001F2D19">
        <w:rPr>
          <w:rFonts w:eastAsia="宋体"/>
          <w:lang w:eastAsia="zh-CN"/>
        </w:rPr>
        <w:t>ting the CE simultaneously. Therefore, “beam simultaneous” is a more accurate name for the approach. The suggestion is that substitute the name of option 2 “Combined beams” with “Beam simultaneous”.</w:t>
      </w:r>
    </w:p>
    <w:p w14:paraId="6E9C2941" w14:textId="1E3E0FDF" w:rsidR="001F2D19" w:rsidRDefault="001F2D19" w:rsidP="00FB282B">
      <w:pPr>
        <w:rPr>
          <w:rFonts w:eastAsiaTheme="minorEastAsia"/>
          <w:b/>
          <w:lang w:eastAsia="zh-CN"/>
        </w:rPr>
      </w:pPr>
      <w:r>
        <w:rPr>
          <w:rFonts w:eastAsiaTheme="minorEastAsia" w:hint="eastAsia"/>
          <w:b/>
          <w:lang w:eastAsia="zh-CN"/>
        </w:rPr>
        <w:lastRenderedPageBreak/>
        <w:t>P</w:t>
      </w:r>
      <w:r>
        <w:rPr>
          <w:rFonts w:eastAsiaTheme="minorEastAsia"/>
          <w:b/>
          <w:lang w:eastAsia="zh-CN"/>
        </w:rPr>
        <w:t>roposal 1: substitute the name of option 2 “Combined beams” with “Beam simultaneous”</w:t>
      </w:r>
      <w:r w:rsidR="002004E0">
        <w:rPr>
          <w:rFonts w:eastAsiaTheme="minorEastAsia"/>
          <w:b/>
          <w:lang w:eastAsia="zh-CN"/>
        </w:rPr>
        <w:t xml:space="preserve"> to reflect the characteristics of the approach.</w:t>
      </w:r>
    </w:p>
    <w:p w14:paraId="4DF392FD" w14:textId="2628F409" w:rsidR="00FE6A95" w:rsidRDefault="00FE6A95" w:rsidP="00FB282B">
      <w:pPr>
        <w:rPr>
          <w:rFonts w:eastAsiaTheme="minorEastAsia"/>
          <w:b/>
          <w:lang w:eastAsia="zh-CN"/>
        </w:rPr>
      </w:pPr>
      <w:r>
        <w:rPr>
          <w:rFonts w:eastAsiaTheme="minorEastAsia" w:hint="eastAsia"/>
          <w:b/>
          <w:lang w:eastAsia="zh-CN"/>
        </w:rPr>
        <w:t>P</w:t>
      </w:r>
      <w:r>
        <w:rPr>
          <w:rFonts w:eastAsiaTheme="minorEastAsia"/>
          <w:b/>
          <w:lang w:eastAsia="zh-CN"/>
        </w:rPr>
        <w:t xml:space="preserve">roposal 2: </w:t>
      </w:r>
      <w:r w:rsidR="000F54CE">
        <w:rPr>
          <w:rFonts w:eastAsiaTheme="minorEastAsia"/>
          <w:b/>
          <w:lang w:eastAsia="zh-CN"/>
        </w:rPr>
        <w:t>choose Option 2 Beam simultaneous as the base line of spatial correlation validation.</w:t>
      </w:r>
    </w:p>
    <w:p w14:paraId="0C26CA86" w14:textId="6ED365AD" w:rsidR="000F54CE" w:rsidRPr="000F54CE" w:rsidRDefault="000F54CE" w:rsidP="00FB282B">
      <w:pPr>
        <w:rPr>
          <w:rFonts w:eastAsia="宋体"/>
          <w:lang w:eastAsia="zh-CN"/>
        </w:rPr>
      </w:pPr>
      <w:r w:rsidRPr="000F54CE">
        <w:rPr>
          <w:rFonts w:eastAsia="宋体"/>
          <w:lang w:eastAsia="zh-CN"/>
        </w:rPr>
        <w:t>Referring to the concern on the feasibility of the beam simultaneous approach, TE venders are encouraged to provide information on validation procedure and potential problems.</w:t>
      </w:r>
    </w:p>
    <w:p w14:paraId="5499A3BC" w14:textId="57A2B392" w:rsidR="002004E0" w:rsidRPr="000F54CE" w:rsidRDefault="000F54CE" w:rsidP="00FB282B">
      <w:pPr>
        <w:rPr>
          <w:rFonts w:eastAsiaTheme="minorEastAsia"/>
          <w:b/>
          <w:lang w:eastAsia="zh-CN"/>
        </w:rPr>
      </w:pPr>
      <w:r w:rsidRPr="000F54CE">
        <w:rPr>
          <w:rFonts w:eastAsiaTheme="minorEastAsia" w:hint="eastAsia"/>
          <w:b/>
          <w:lang w:eastAsia="zh-CN"/>
        </w:rPr>
        <w:t>P</w:t>
      </w:r>
      <w:r w:rsidRPr="000F54CE">
        <w:rPr>
          <w:rFonts w:eastAsiaTheme="minorEastAsia"/>
          <w:b/>
          <w:lang w:eastAsia="zh-CN"/>
        </w:rPr>
        <w:t xml:space="preserve">roposal 3: </w:t>
      </w:r>
      <w:r>
        <w:rPr>
          <w:rFonts w:eastAsiaTheme="minorEastAsia"/>
          <w:b/>
          <w:lang w:eastAsia="zh-CN"/>
        </w:rPr>
        <w:t>TE venders are encouraged to provide information on validation procedure and potential problems about the feasibility of the beam simultaneous approach.</w:t>
      </w:r>
    </w:p>
    <w:p w14:paraId="3E861104" w14:textId="77777777" w:rsidR="002A389C" w:rsidRPr="002A389C" w:rsidRDefault="002A389C" w:rsidP="00BE135A">
      <w:pPr>
        <w:rPr>
          <w:rFonts w:eastAsiaTheme="minorEastAsia"/>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06E22C6E" w14:textId="77777777" w:rsidR="000F54CE" w:rsidRDefault="000F54CE" w:rsidP="000F54CE">
      <w:pPr>
        <w:rPr>
          <w:rFonts w:eastAsiaTheme="minorEastAsia"/>
          <w:b/>
          <w:lang w:eastAsia="zh-CN"/>
        </w:rPr>
      </w:pPr>
      <w:r>
        <w:rPr>
          <w:rFonts w:eastAsiaTheme="minorEastAsia" w:hint="eastAsia"/>
          <w:b/>
          <w:lang w:eastAsia="zh-CN"/>
        </w:rPr>
        <w:t>P</w:t>
      </w:r>
      <w:r>
        <w:rPr>
          <w:rFonts w:eastAsiaTheme="minorEastAsia"/>
          <w:b/>
          <w:lang w:eastAsia="zh-CN"/>
        </w:rPr>
        <w:t>roposal 1: substitute the name of option 2 “Combined beams” with “Beam simultaneous” to reflect the characteristics of the approach.</w:t>
      </w:r>
    </w:p>
    <w:p w14:paraId="2DCF2D9C" w14:textId="15CE2872" w:rsidR="000F54CE" w:rsidRDefault="000F54CE" w:rsidP="000F54CE">
      <w:pPr>
        <w:rPr>
          <w:rFonts w:eastAsiaTheme="minorEastAsia"/>
          <w:b/>
          <w:lang w:eastAsia="zh-CN"/>
        </w:rPr>
      </w:pPr>
      <w:r>
        <w:rPr>
          <w:rFonts w:eastAsiaTheme="minorEastAsia" w:hint="eastAsia"/>
          <w:b/>
          <w:lang w:eastAsia="zh-CN"/>
        </w:rPr>
        <w:t>P</w:t>
      </w:r>
      <w:r>
        <w:rPr>
          <w:rFonts w:eastAsiaTheme="minorEastAsia"/>
          <w:b/>
          <w:lang w:eastAsia="zh-CN"/>
        </w:rPr>
        <w:t>roposal 2: choose Option 2 Beam simultaneous as the base line of spatial correlation validation.</w:t>
      </w:r>
    </w:p>
    <w:p w14:paraId="1A9641AA" w14:textId="77777777" w:rsidR="000F54CE" w:rsidRPr="000F54CE" w:rsidRDefault="000F54CE" w:rsidP="000F54CE">
      <w:pPr>
        <w:rPr>
          <w:rFonts w:eastAsiaTheme="minorEastAsia"/>
          <w:b/>
          <w:lang w:eastAsia="zh-CN"/>
        </w:rPr>
      </w:pPr>
      <w:r w:rsidRPr="000F54CE">
        <w:rPr>
          <w:rFonts w:eastAsiaTheme="minorEastAsia" w:hint="eastAsia"/>
          <w:b/>
          <w:lang w:eastAsia="zh-CN"/>
        </w:rPr>
        <w:t>P</w:t>
      </w:r>
      <w:r w:rsidRPr="000F54CE">
        <w:rPr>
          <w:rFonts w:eastAsiaTheme="minorEastAsia"/>
          <w:b/>
          <w:lang w:eastAsia="zh-CN"/>
        </w:rPr>
        <w:t xml:space="preserve">roposal 3: </w:t>
      </w:r>
      <w:r>
        <w:rPr>
          <w:rFonts w:eastAsiaTheme="minorEastAsia"/>
          <w:b/>
          <w:lang w:eastAsia="zh-CN"/>
        </w:rPr>
        <w:t>TE venders are encouraged to provide information on validation procedure and potential problems about the feasibility of the beam simultaneous approach.</w:t>
      </w:r>
    </w:p>
    <w:p w14:paraId="20F269C5" w14:textId="77777777" w:rsidR="000F54CE" w:rsidRPr="000F54CE" w:rsidRDefault="000F54CE" w:rsidP="000F54CE">
      <w:pPr>
        <w:rPr>
          <w:rFonts w:eastAsiaTheme="minorEastAsia"/>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6F947ECB" w14:textId="504C32B7" w:rsidR="00FB282B" w:rsidRDefault="00F65DEB" w:rsidP="00FB282B">
      <w:pPr>
        <w:pStyle w:val="EX"/>
        <w:numPr>
          <w:ilvl w:val="0"/>
          <w:numId w:val="1"/>
        </w:numPr>
        <w:ind w:left="284" w:firstLine="0"/>
        <w:rPr>
          <w:rFonts w:eastAsiaTheme="minorEastAsia"/>
          <w:lang w:eastAsia="zh-CN"/>
        </w:rPr>
      </w:pPr>
      <w:r w:rsidRPr="00F65DEB">
        <w:rPr>
          <w:rFonts w:eastAsiaTheme="minorEastAsia"/>
          <w:lang w:eastAsia="zh-CN"/>
        </w:rPr>
        <w:t>R4-2106092 WF on NR MIMO OTA v4</w:t>
      </w:r>
    </w:p>
    <w:p w14:paraId="16426CBA" w14:textId="34834CF5" w:rsidR="002A389C" w:rsidRPr="00323B95" w:rsidRDefault="002A389C" w:rsidP="00B06AE5">
      <w:pPr>
        <w:pStyle w:val="EX"/>
        <w:ind w:left="284" w:firstLine="0"/>
        <w:rPr>
          <w:rFonts w:eastAsiaTheme="minorEastAsia"/>
          <w:lang w:eastAsia="zh-CN"/>
        </w:rPr>
      </w:pPr>
    </w:p>
    <w:sectPr w:rsidR="002A389C"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609E8" w14:textId="77777777" w:rsidR="001D3DAA" w:rsidRDefault="001D3DAA" w:rsidP="0003021C">
      <w:pPr>
        <w:spacing w:after="0"/>
      </w:pPr>
      <w:r>
        <w:separator/>
      </w:r>
    </w:p>
  </w:endnote>
  <w:endnote w:type="continuationSeparator" w:id="0">
    <w:p w14:paraId="2DC1992C" w14:textId="77777777" w:rsidR="001D3DAA" w:rsidRDefault="001D3DAA"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F1A6A" w14:textId="77777777" w:rsidR="001D3DAA" w:rsidRDefault="001D3DAA" w:rsidP="0003021C">
      <w:pPr>
        <w:spacing w:after="0"/>
      </w:pPr>
      <w:r>
        <w:separator/>
      </w:r>
    </w:p>
  </w:footnote>
  <w:footnote w:type="continuationSeparator" w:id="0">
    <w:p w14:paraId="78A510E2" w14:textId="77777777" w:rsidR="001D3DAA" w:rsidRDefault="001D3DAA"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A3240D"/>
    <w:multiLevelType w:val="hybridMultilevel"/>
    <w:tmpl w:val="80AE19F4"/>
    <w:lvl w:ilvl="0" w:tplc="26A603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11879"/>
    <w:rsid w:val="00014A68"/>
    <w:rsid w:val="0002498D"/>
    <w:rsid w:val="0003021C"/>
    <w:rsid w:val="000358BC"/>
    <w:rsid w:val="00045525"/>
    <w:rsid w:val="00054E76"/>
    <w:rsid w:val="00055B54"/>
    <w:rsid w:val="00056159"/>
    <w:rsid w:val="00067EF1"/>
    <w:rsid w:val="0009553E"/>
    <w:rsid w:val="00096952"/>
    <w:rsid w:val="000A4E3C"/>
    <w:rsid w:val="000B480B"/>
    <w:rsid w:val="000E2B0A"/>
    <w:rsid w:val="000E4110"/>
    <w:rsid w:val="000E4413"/>
    <w:rsid w:val="000F54CE"/>
    <w:rsid w:val="00103338"/>
    <w:rsid w:val="0010771F"/>
    <w:rsid w:val="00107B65"/>
    <w:rsid w:val="0011447B"/>
    <w:rsid w:val="00130D44"/>
    <w:rsid w:val="00145BF3"/>
    <w:rsid w:val="00156AB2"/>
    <w:rsid w:val="0016054E"/>
    <w:rsid w:val="0017411A"/>
    <w:rsid w:val="0018728C"/>
    <w:rsid w:val="001A0979"/>
    <w:rsid w:val="001A447D"/>
    <w:rsid w:val="001D3DAA"/>
    <w:rsid w:val="001E082D"/>
    <w:rsid w:val="001E528F"/>
    <w:rsid w:val="001F2D19"/>
    <w:rsid w:val="001F637F"/>
    <w:rsid w:val="002004E0"/>
    <w:rsid w:val="00214C02"/>
    <w:rsid w:val="00215E3A"/>
    <w:rsid w:val="0021698D"/>
    <w:rsid w:val="002206B1"/>
    <w:rsid w:val="002466C5"/>
    <w:rsid w:val="002529CD"/>
    <w:rsid w:val="002553AA"/>
    <w:rsid w:val="002618BA"/>
    <w:rsid w:val="00262BB5"/>
    <w:rsid w:val="00265877"/>
    <w:rsid w:val="00265B4F"/>
    <w:rsid w:val="002666EB"/>
    <w:rsid w:val="00287A5F"/>
    <w:rsid w:val="002A389C"/>
    <w:rsid w:val="002A5AAC"/>
    <w:rsid w:val="002D0367"/>
    <w:rsid w:val="002D7EEA"/>
    <w:rsid w:val="002F2025"/>
    <w:rsid w:val="002F4DBF"/>
    <w:rsid w:val="00305776"/>
    <w:rsid w:val="00323B95"/>
    <w:rsid w:val="00344076"/>
    <w:rsid w:val="00357AAD"/>
    <w:rsid w:val="00372596"/>
    <w:rsid w:val="00376766"/>
    <w:rsid w:val="00384E5B"/>
    <w:rsid w:val="003956E2"/>
    <w:rsid w:val="003C1B40"/>
    <w:rsid w:val="003F1079"/>
    <w:rsid w:val="003F158B"/>
    <w:rsid w:val="00400F3F"/>
    <w:rsid w:val="00403B6D"/>
    <w:rsid w:val="00411BC2"/>
    <w:rsid w:val="00415E1A"/>
    <w:rsid w:val="0042087B"/>
    <w:rsid w:val="00420F98"/>
    <w:rsid w:val="00440EF6"/>
    <w:rsid w:val="004536D4"/>
    <w:rsid w:val="004664DD"/>
    <w:rsid w:val="00474BD0"/>
    <w:rsid w:val="004803EC"/>
    <w:rsid w:val="00481688"/>
    <w:rsid w:val="00482E50"/>
    <w:rsid w:val="00486AE0"/>
    <w:rsid w:val="00487E7C"/>
    <w:rsid w:val="0049290F"/>
    <w:rsid w:val="0049382A"/>
    <w:rsid w:val="004A108A"/>
    <w:rsid w:val="004B3C0C"/>
    <w:rsid w:val="004D4E7B"/>
    <w:rsid w:val="004E0CEE"/>
    <w:rsid w:val="004E6D83"/>
    <w:rsid w:val="00501EB2"/>
    <w:rsid w:val="00510DAC"/>
    <w:rsid w:val="0052285E"/>
    <w:rsid w:val="00547795"/>
    <w:rsid w:val="0056483B"/>
    <w:rsid w:val="00564BBA"/>
    <w:rsid w:val="005656FC"/>
    <w:rsid w:val="00566BE0"/>
    <w:rsid w:val="00567280"/>
    <w:rsid w:val="00570694"/>
    <w:rsid w:val="00573F93"/>
    <w:rsid w:val="00585221"/>
    <w:rsid w:val="00591D26"/>
    <w:rsid w:val="00596856"/>
    <w:rsid w:val="0059688D"/>
    <w:rsid w:val="005A259C"/>
    <w:rsid w:val="005B6BC1"/>
    <w:rsid w:val="005C034D"/>
    <w:rsid w:val="005D21AA"/>
    <w:rsid w:val="005D5DBB"/>
    <w:rsid w:val="005E059A"/>
    <w:rsid w:val="005E78CD"/>
    <w:rsid w:val="005F2A66"/>
    <w:rsid w:val="00602100"/>
    <w:rsid w:val="00614AEE"/>
    <w:rsid w:val="00615922"/>
    <w:rsid w:val="00621185"/>
    <w:rsid w:val="00631AE6"/>
    <w:rsid w:val="00631F03"/>
    <w:rsid w:val="00645643"/>
    <w:rsid w:val="00664622"/>
    <w:rsid w:val="006678A6"/>
    <w:rsid w:val="0068171A"/>
    <w:rsid w:val="00682097"/>
    <w:rsid w:val="00686D8A"/>
    <w:rsid w:val="00687FD1"/>
    <w:rsid w:val="00693B17"/>
    <w:rsid w:val="00694765"/>
    <w:rsid w:val="006C2B90"/>
    <w:rsid w:val="00711284"/>
    <w:rsid w:val="0073566C"/>
    <w:rsid w:val="007373AF"/>
    <w:rsid w:val="00737F7D"/>
    <w:rsid w:val="00761CA2"/>
    <w:rsid w:val="00770B89"/>
    <w:rsid w:val="007726E6"/>
    <w:rsid w:val="007764CE"/>
    <w:rsid w:val="007C3534"/>
    <w:rsid w:val="007D5C83"/>
    <w:rsid w:val="007E40B0"/>
    <w:rsid w:val="007F009F"/>
    <w:rsid w:val="007F37FE"/>
    <w:rsid w:val="007F6897"/>
    <w:rsid w:val="008053AB"/>
    <w:rsid w:val="008144EC"/>
    <w:rsid w:val="00815183"/>
    <w:rsid w:val="0082608F"/>
    <w:rsid w:val="008336F3"/>
    <w:rsid w:val="008352C1"/>
    <w:rsid w:val="00841297"/>
    <w:rsid w:val="00853384"/>
    <w:rsid w:val="008559B8"/>
    <w:rsid w:val="0087017B"/>
    <w:rsid w:val="00871374"/>
    <w:rsid w:val="008941F1"/>
    <w:rsid w:val="008A19D3"/>
    <w:rsid w:val="008C3254"/>
    <w:rsid w:val="008D18D2"/>
    <w:rsid w:val="008E2D4C"/>
    <w:rsid w:val="008E591A"/>
    <w:rsid w:val="008F13E1"/>
    <w:rsid w:val="008F679C"/>
    <w:rsid w:val="00902570"/>
    <w:rsid w:val="00905C13"/>
    <w:rsid w:val="00907364"/>
    <w:rsid w:val="00910A92"/>
    <w:rsid w:val="00913ED4"/>
    <w:rsid w:val="00924F4E"/>
    <w:rsid w:val="00927CA7"/>
    <w:rsid w:val="0094229E"/>
    <w:rsid w:val="00963040"/>
    <w:rsid w:val="009716E4"/>
    <w:rsid w:val="00974222"/>
    <w:rsid w:val="00991F01"/>
    <w:rsid w:val="00992EB9"/>
    <w:rsid w:val="009A12A8"/>
    <w:rsid w:val="009A1576"/>
    <w:rsid w:val="009A1DF5"/>
    <w:rsid w:val="009B3381"/>
    <w:rsid w:val="009B5B64"/>
    <w:rsid w:val="009C042F"/>
    <w:rsid w:val="009C1AFB"/>
    <w:rsid w:val="009C541C"/>
    <w:rsid w:val="009C6D0C"/>
    <w:rsid w:val="009D2FF0"/>
    <w:rsid w:val="009D69D2"/>
    <w:rsid w:val="00A14DDA"/>
    <w:rsid w:val="00A20501"/>
    <w:rsid w:val="00A24DE7"/>
    <w:rsid w:val="00A30765"/>
    <w:rsid w:val="00A32C90"/>
    <w:rsid w:val="00A479BB"/>
    <w:rsid w:val="00A51699"/>
    <w:rsid w:val="00A53FC0"/>
    <w:rsid w:val="00A649A4"/>
    <w:rsid w:val="00A75DE6"/>
    <w:rsid w:val="00A80B08"/>
    <w:rsid w:val="00A86C91"/>
    <w:rsid w:val="00A925E0"/>
    <w:rsid w:val="00A9526C"/>
    <w:rsid w:val="00A97485"/>
    <w:rsid w:val="00AD28C5"/>
    <w:rsid w:val="00AE2291"/>
    <w:rsid w:val="00AF3250"/>
    <w:rsid w:val="00B0494B"/>
    <w:rsid w:val="00B06AE5"/>
    <w:rsid w:val="00B07F65"/>
    <w:rsid w:val="00B10C7F"/>
    <w:rsid w:val="00B13C39"/>
    <w:rsid w:val="00B23AD5"/>
    <w:rsid w:val="00B2591E"/>
    <w:rsid w:val="00B2676A"/>
    <w:rsid w:val="00B30A98"/>
    <w:rsid w:val="00B329C7"/>
    <w:rsid w:val="00B356E8"/>
    <w:rsid w:val="00B36AFE"/>
    <w:rsid w:val="00B44F79"/>
    <w:rsid w:val="00B4774F"/>
    <w:rsid w:val="00B52047"/>
    <w:rsid w:val="00B52F7E"/>
    <w:rsid w:val="00B53F18"/>
    <w:rsid w:val="00B82F96"/>
    <w:rsid w:val="00B96A4E"/>
    <w:rsid w:val="00B976CD"/>
    <w:rsid w:val="00BD7A49"/>
    <w:rsid w:val="00BE135A"/>
    <w:rsid w:val="00C318E4"/>
    <w:rsid w:val="00C360EF"/>
    <w:rsid w:val="00C43232"/>
    <w:rsid w:val="00C543E0"/>
    <w:rsid w:val="00C564D7"/>
    <w:rsid w:val="00C63066"/>
    <w:rsid w:val="00C76EBF"/>
    <w:rsid w:val="00CA3BBC"/>
    <w:rsid w:val="00CB57CB"/>
    <w:rsid w:val="00CB7B07"/>
    <w:rsid w:val="00CC445C"/>
    <w:rsid w:val="00CD5C22"/>
    <w:rsid w:val="00CE077A"/>
    <w:rsid w:val="00CE12DE"/>
    <w:rsid w:val="00CE5B6F"/>
    <w:rsid w:val="00CE789C"/>
    <w:rsid w:val="00CF0964"/>
    <w:rsid w:val="00D04830"/>
    <w:rsid w:val="00D0579E"/>
    <w:rsid w:val="00D06550"/>
    <w:rsid w:val="00D15999"/>
    <w:rsid w:val="00D32F40"/>
    <w:rsid w:val="00D420B7"/>
    <w:rsid w:val="00D54BD6"/>
    <w:rsid w:val="00D74A01"/>
    <w:rsid w:val="00D846FB"/>
    <w:rsid w:val="00D92565"/>
    <w:rsid w:val="00D95049"/>
    <w:rsid w:val="00DA4748"/>
    <w:rsid w:val="00DB3813"/>
    <w:rsid w:val="00DD1F0F"/>
    <w:rsid w:val="00DD38F0"/>
    <w:rsid w:val="00DD67F7"/>
    <w:rsid w:val="00DE0DA1"/>
    <w:rsid w:val="00DE2503"/>
    <w:rsid w:val="00DF2DCA"/>
    <w:rsid w:val="00DF6A20"/>
    <w:rsid w:val="00DF76FA"/>
    <w:rsid w:val="00E165E9"/>
    <w:rsid w:val="00E24C95"/>
    <w:rsid w:val="00E25DBD"/>
    <w:rsid w:val="00E30AFB"/>
    <w:rsid w:val="00E43D38"/>
    <w:rsid w:val="00E5652B"/>
    <w:rsid w:val="00E64760"/>
    <w:rsid w:val="00EA5D6B"/>
    <w:rsid w:val="00EB7FA3"/>
    <w:rsid w:val="00EC2338"/>
    <w:rsid w:val="00EE14A0"/>
    <w:rsid w:val="00EE4BBE"/>
    <w:rsid w:val="00EE5F9D"/>
    <w:rsid w:val="00EF4652"/>
    <w:rsid w:val="00EF6D09"/>
    <w:rsid w:val="00F00275"/>
    <w:rsid w:val="00F028EE"/>
    <w:rsid w:val="00F2361B"/>
    <w:rsid w:val="00F30333"/>
    <w:rsid w:val="00F43101"/>
    <w:rsid w:val="00F61C0F"/>
    <w:rsid w:val="00F63246"/>
    <w:rsid w:val="00F63F87"/>
    <w:rsid w:val="00F65DEB"/>
    <w:rsid w:val="00F76ACB"/>
    <w:rsid w:val="00F91DA6"/>
    <w:rsid w:val="00FA6822"/>
    <w:rsid w:val="00FB282B"/>
    <w:rsid w:val="00FD3EF1"/>
    <w:rsid w:val="00FD696E"/>
    <w:rsid w:val="00FE6A95"/>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54C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87EDD-9DB7-4170-97D9-6BE130B6B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9188</TotalTime>
  <Pages>2</Pages>
  <Words>450</Words>
  <Characters>2569</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45</cp:revision>
  <dcterms:created xsi:type="dcterms:W3CDTF">2020-08-05T10:51:00Z</dcterms:created>
  <dcterms:modified xsi:type="dcterms:W3CDTF">2021-05-11T14:15:00Z</dcterms:modified>
</cp:coreProperties>
</file>